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A1" w:rsidRPr="007035A1" w:rsidRDefault="007035A1" w:rsidP="007035A1">
      <w:pPr>
        <w:spacing w:after="0" w:line="240" w:lineRule="auto"/>
        <w:jc w:val="both"/>
        <w:rPr>
          <w:rFonts w:eastAsia="Times New Roman" w:cs="Times New Roman"/>
          <w:b/>
          <w:bCs/>
          <w:lang w:eastAsia="fr-FR"/>
        </w:rPr>
      </w:pPr>
      <w:r w:rsidRPr="007035A1">
        <w:rPr>
          <w:rFonts w:eastAsia="Times New Roman" w:cs="Times New Roman"/>
          <w:b/>
          <w:bCs/>
          <w:lang w:eastAsia="fr-FR"/>
        </w:rPr>
        <w:t xml:space="preserve">Les 7 résolutions numériques du </w:t>
      </w:r>
      <w:proofErr w:type="spellStart"/>
      <w:r w:rsidRPr="007035A1">
        <w:rPr>
          <w:rFonts w:eastAsia="Times New Roman" w:cs="Times New Roman"/>
          <w:b/>
          <w:bCs/>
          <w:lang w:eastAsia="fr-FR"/>
        </w:rPr>
        <w:t>Cigref</w:t>
      </w:r>
      <w:proofErr w:type="spellEnd"/>
    </w:p>
    <w:p w:rsidR="007035A1" w:rsidRDefault="007035A1" w:rsidP="007035A1">
      <w:pPr>
        <w:spacing w:after="0" w:line="240" w:lineRule="auto"/>
        <w:jc w:val="both"/>
        <w:rPr>
          <w:rFonts w:eastAsia="Times New Roman" w:cs="Times New Roman"/>
          <w:bCs/>
          <w:lang w:eastAsia="fr-FR"/>
        </w:rPr>
      </w:pPr>
    </w:p>
    <w:p w:rsidR="00752DF2" w:rsidRDefault="007035A1" w:rsidP="007035A1">
      <w:pPr>
        <w:spacing w:after="0" w:line="240" w:lineRule="auto"/>
        <w:jc w:val="both"/>
        <w:rPr>
          <w:rFonts w:eastAsia="Times New Roman" w:cs="Times New Roman"/>
          <w:bCs/>
          <w:lang w:eastAsia="fr-FR"/>
        </w:rPr>
      </w:pPr>
      <w:r>
        <w:rPr>
          <w:rFonts w:eastAsia="Times New Roman" w:cs="Times New Roman"/>
          <w:bCs/>
          <w:lang w:eastAsia="fr-FR"/>
        </w:rPr>
        <w:t>A l’occasion de ses</w:t>
      </w:r>
      <w:r w:rsidRPr="007035A1">
        <w:rPr>
          <w:rFonts w:eastAsia="Times New Roman" w:cs="Times New Roman"/>
          <w:bCs/>
          <w:lang w:eastAsia="fr-FR"/>
        </w:rPr>
        <w:t xml:space="preserve"> vœux</w:t>
      </w:r>
      <w:r>
        <w:rPr>
          <w:rFonts w:eastAsia="Times New Roman" w:cs="Times New Roman"/>
          <w:bCs/>
          <w:lang w:eastAsia="fr-FR"/>
        </w:rPr>
        <w:t xml:space="preserve"> 2018</w:t>
      </w:r>
      <w:r w:rsidRPr="007035A1">
        <w:rPr>
          <w:rFonts w:eastAsia="Times New Roman" w:cs="Times New Roman"/>
          <w:bCs/>
          <w:lang w:eastAsia="fr-FR"/>
        </w:rPr>
        <w:t xml:space="preserve">, le </w:t>
      </w:r>
      <w:proofErr w:type="spellStart"/>
      <w:r w:rsidRPr="007035A1">
        <w:rPr>
          <w:rFonts w:eastAsia="Times New Roman" w:cs="Times New Roman"/>
          <w:bCs/>
          <w:lang w:eastAsia="fr-FR"/>
        </w:rPr>
        <w:t>Cigref</w:t>
      </w:r>
      <w:proofErr w:type="spellEnd"/>
      <w:r w:rsidRPr="007035A1">
        <w:rPr>
          <w:rFonts w:eastAsia="Times New Roman" w:cs="Times New Roman"/>
          <w:bCs/>
          <w:lang w:eastAsia="fr-FR"/>
        </w:rPr>
        <w:t xml:space="preserve"> a choisi d’y associer 7 résolutions</w:t>
      </w:r>
      <w:r w:rsidR="000F56F1">
        <w:rPr>
          <w:rFonts w:eastAsia="Times New Roman" w:cs="Times New Roman"/>
          <w:bCs/>
          <w:lang w:eastAsia="fr-FR"/>
        </w:rPr>
        <w:t>,</w:t>
      </w:r>
      <w:r w:rsidRPr="007035A1">
        <w:rPr>
          <w:rFonts w:eastAsia="Times New Roman" w:cs="Times New Roman"/>
          <w:bCs/>
          <w:lang w:eastAsia="fr-FR"/>
        </w:rPr>
        <w:t xml:space="preserve"> et non des moindres</w:t>
      </w:r>
      <w:r w:rsidR="000F56F1">
        <w:rPr>
          <w:rFonts w:eastAsia="Times New Roman" w:cs="Times New Roman"/>
          <w:bCs/>
          <w:lang w:eastAsia="fr-FR"/>
        </w:rPr>
        <w:t>,</w:t>
      </w:r>
      <w:r w:rsidRPr="007035A1">
        <w:rPr>
          <w:rFonts w:eastAsia="Times New Roman" w:cs="Times New Roman"/>
          <w:bCs/>
          <w:lang w:eastAsia="fr-FR"/>
        </w:rPr>
        <w:t xml:space="preserve"> pour </w:t>
      </w:r>
      <w:r>
        <w:rPr>
          <w:rFonts w:eastAsia="Times New Roman" w:cs="Times New Roman"/>
          <w:bCs/>
          <w:lang w:eastAsia="fr-FR"/>
        </w:rPr>
        <w:t xml:space="preserve">envisager une nouvelle année </w:t>
      </w:r>
      <w:r w:rsidR="000F56F1">
        <w:rPr>
          <w:rFonts w:eastAsia="Times New Roman" w:cs="Times New Roman"/>
          <w:bCs/>
          <w:lang w:eastAsia="fr-FR"/>
        </w:rPr>
        <w:t xml:space="preserve">et un monde </w:t>
      </w:r>
      <w:r>
        <w:rPr>
          <w:rFonts w:eastAsia="Times New Roman" w:cs="Times New Roman"/>
          <w:bCs/>
          <w:lang w:eastAsia="fr-FR"/>
        </w:rPr>
        <w:t>encore plus numérique.</w:t>
      </w:r>
      <w:r w:rsidR="000F56F1">
        <w:rPr>
          <w:rFonts w:eastAsia="Times New Roman" w:cs="Times New Roman"/>
          <w:bCs/>
          <w:lang w:eastAsia="fr-FR"/>
        </w:rPr>
        <w:t xml:space="preserve"> </w:t>
      </w:r>
    </w:p>
    <w:p w:rsidR="00752DF2" w:rsidRDefault="00752DF2" w:rsidP="007035A1">
      <w:pPr>
        <w:spacing w:after="0" w:line="240" w:lineRule="auto"/>
        <w:jc w:val="both"/>
        <w:rPr>
          <w:rFonts w:eastAsia="Times New Roman" w:cs="Times New Roman"/>
          <w:bCs/>
          <w:lang w:eastAsia="fr-FR"/>
        </w:rPr>
      </w:pPr>
    </w:p>
    <w:p w:rsidR="007035A1" w:rsidRDefault="000F56F1" w:rsidP="007035A1">
      <w:pPr>
        <w:spacing w:after="0" w:line="240" w:lineRule="auto"/>
        <w:jc w:val="both"/>
        <w:rPr>
          <w:rFonts w:eastAsia="Times New Roman" w:cs="Times New Roman"/>
          <w:bCs/>
          <w:lang w:eastAsia="fr-FR"/>
        </w:rPr>
      </w:pPr>
      <w:r>
        <w:rPr>
          <w:rFonts w:eastAsia="Times New Roman" w:cs="Times New Roman"/>
          <w:bCs/>
          <w:lang w:eastAsia="fr-FR"/>
        </w:rPr>
        <w:t xml:space="preserve">Qu’il s’agisse de </w:t>
      </w:r>
      <w:proofErr w:type="spellStart"/>
      <w:r>
        <w:rPr>
          <w:rFonts w:eastAsia="Times New Roman" w:cs="Times New Roman"/>
          <w:bCs/>
          <w:lang w:eastAsia="fr-FR"/>
        </w:rPr>
        <w:t>cybersécurité</w:t>
      </w:r>
      <w:proofErr w:type="spellEnd"/>
      <w:r>
        <w:rPr>
          <w:rFonts w:eastAsia="Times New Roman" w:cs="Times New Roman"/>
          <w:bCs/>
          <w:lang w:eastAsia="fr-FR"/>
        </w:rPr>
        <w:t xml:space="preserve">, de </w:t>
      </w:r>
      <w:proofErr w:type="spellStart"/>
      <w:r>
        <w:rPr>
          <w:rFonts w:eastAsia="Times New Roman" w:cs="Times New Roman"/>
          <w:bCs/>
          <w:lang w:eastAsia="fr-FR"/>
        </w:rPr>
        <w:t>Blockchain</w:t>
      </w:r>
      <w:proofErr w:type="spellEnd"/>
      <w:r>
        <w:rPr>
          <w:rFonts w:eastAsia="Times New Roman" w:cs="Times New Roman"/>
          <w:bCs/>
          <w:lang w:eastAsia="fr-FR"/>
        </w:rPr>
        <w:t xml:space="preserve">, d’Intelligence Artificielle, de création d’emplois, de l’attractivité des métiers de l’informatique, de la position des femmes, de l’implication des entreprises et de l’Etat, </w:t>
      </w:r>
      <w:r w:rsidR="00752DF2">
        <w:rPr>
          <w:rFonts w:eastAsia="Times New Roman" w:cs="Times New Roman"/>
          <w:bCs/>
          <w:lang w:eastAsia="fr-FR"/>
        </w:rPr>
        <w:t xml:space="preserve">de l’autonomie de la France, </w:t>
      </w:r>
      <w:r>
        <w:rPr>
          <w:rFonts w:eastAsia="Times New Roman" w:cs="Times New Roman"/>
          <w:bCs/>
          <w:lang w:eastAsia="fr-FR"/>
        </w:rPr>
        <w:t>toutes les conditions doivent être réunies pour « réussir numériquement ».</w:t>
      </w:r>
      <w:r w:rsidR="00752DF2">
        <w:rPr>
          <w:rFonts w:eastAsia="Times New Roman" w:cs="Times New Roman"/>
          <w:bCs/>
          <w:lang w:eastAsia="fr-FR"/>
        </w:rPr>
        <w:t xml:space="preserve"> Découvrez le message du </w:t>
      </w:r>
      <w:proofErr w:type="spellStart"/>
      <w:r w:rsidR="00752DF2">
        <w:rPr>
          <w:rFonts w:eastAsia="Times New Roman" w:cs="Times New Roman"/>
          <w:bCs/>
          <w:lang w:eastAsia="fr-FR"/>
        </w:rPr>
        <w:t>Cigref</w:t>
      </w:r>
      <w:proofErr w:type="spellEnd"/>
      <w:r w:rsidR="00752DF2">
        <w:rPr>
          <w:rFonts w:eastAsia="Times New Roman" w:cs="Times New Roman"/>
          <w:bCs/>
          <w:lang w:eastAsia="fr-FR"/>
        </w:rPr>
        <w:t>…</w:t>
      </w:r>
    </w:p>
    <w:p w:rsidR="007035A1" w:rsidRPr="007035A1" w:rsidRDefault="007035A1" w:rsidP="007035A1">
      <w:pPr>
        <w:spacing w:after="0" w:line="240" w:lineRule="auto"/>
        <w:jc w:val="both"/>
        <w:rPr>
          <w:rFonts w:eastAsia="Times New Roman" w:cs="Times New Roman"/>
          <w:bCs/>
          <w:lang w:eastAsia="fr-FR"/>
        </w:rPr>
      </w:pPr>
    </w:p>
    <w:p w:rsidR="007035A1" w:rsidRDefault="007035A1" w:rsidP="007035A1">
      <w:pPr>
        <w:spacing w:after="0" w:line="240" w:lineRule="auto"/>
        <w:jc w:val="both"/>
        <w:rPr>
          <w:rFonts w:eastAsia="Times New Roman" w:cs="Times New Roman"/>
          <w:b/>
          <w:bCs/>
          <w:lang w:eastAsia="fr-FR"/>
        </w:rPr>
      </w:pPr>
    </w:p>
    <w:p w:rsidR="007035A1" w:rsidRDefault="007035A1" w:rsidP="007035A1">
      <w:pPr>
        <w:spacing w:after="0" w:line="240" w:lineRule="auto"/>
        <w:jc w:val="both"/>
        <w:rPr>
          <w:rFonts w:eastAsia="Times New Roman" w:cs="Times New Roman"/>
          <w:b/>
          <w:bCs/>
          <w:lang w:eastAsia="fr-FR"/>
        </w:rPr>
      </w:pPr>
      <w:r>
        <w:rPr>
          <w:rFonts w:eastAsia="Times New Roman" w:cs="Times New Roman"/>
          <w:b/>
          <w:bCs/>
          <w:lang w:eastAsia="fr-FR"/>
        </w:rPr>
        <w:t>Résolution 1</w:t>
      </w:r>
    </w:p>
    <w:p w:rsidR="007035A1" w:rsidRPr="007035A1" w:rsidRDefault="007035A1" w:rsidP="007035A1">
      <w:pPr>
        <w:spacing w:after="0" w:line="240" w:lineRule="auto"/>
        <w:jc w:val="both"/>
        <w:rPr>
          <w:rFonts w:eastAsia="Times New Roman" w:cs="Times New Roman"/>
          <w:lang w:eastAsia="fr-FR"/>
        </w:rPr>
      </w:pPr>
      <w:r w:rsidRPr="007035A1">
        <w:rPr>
          <w:rFonts w:eastAsia="Times New Roman" w:cs="Times New Roman"/>
          <w:b/>
          <w:bCs/>
          <w:lang w:eastAsia="fr-FR"/>
        </w:rPr>
        <w:t>Créer les conditions</w:t>
      </w:r>
      <w:r w:rsidRPr="007035A1">
        <w:rPr>
          <w:rFonts w:eastAsia="Times New Roman" w:cs="Times New Roman"/>
          <w:bCs/>
          <w:lang w:eastAsia="fr-FR"/>
        </w:rPr>
        <w:t>,</w:t>
      </w:r>
      <w:r w:rsidRPr="007035A1">
        <w:rPr>
          <w:rFonts w:eastAsia="Times New Roman" w:cs="Times New Roman"/>
          <w:lang w:eastAsia="fr-FR"/>
        </w:rPr>
        <w:t xml:space="preserve"> </w:t>
      </w:r>
      <w:r w:rsidRPr="007035A1">
        <w:rPr>
          <w:rFonts w:eastAsia="Times New Roman" w:cs="Times New Roman"/>
          <w:b/>
          <w:lang w:eastAsia="fr-FR"/>
        </w:rPr>
        <w:t>jusqu’au plus haut niveau de l’Etat,</w:t>
      </w:r>
      <w:r w:rsidRPr="007035A1">
        <w:rPr>
          <w:rFonts w:eastAsia="Times New Roman" w:cs="Times New Roman"/>
          <w:lang w:eastAsia="fr-FR"/>
        </w:rPr>
        <w:t xml:space="preserve"> d’une conviction, partagée par les dirigeants des entreprises et des administrations publiques, de l’impérieuse nécessité </w:t>
      </w:r>
      <w:r w:rsidRPr="007035A1">
        <w:rPr>
          <w:rFonts w:eastAsia="Times New Roman" w:cs="Times New Roman"/>
          <w:bCs/>
          <w:lang w:eastAsia="fr-FR"/>
        </w:rPr>
        <w:t>de la réussite du numérique</w:t>
      </w:r>
      <w:r w:rsidRPr="007035A1">
        <w:rPr>
          <w:rFonts w:eastAsia="Times New Roman" w:cs="Times New Roman"/>
          <w:lang w:eastAsia="fr-FR"/>
        </w:rPr>
        <w:t xml:space="preserve"> comme condition de la croissance de l’économie et de la création d’emplois</w:t>
      </w:r>
    </w:p>
    <w:p w:rsidR="007035A1" w:rsidRPr="007035A1" w:rsidRDefault="007035A1"/>
    <w:p w:rsidR="007035A1" w:rsidRDefault="007035A1" w:rsidP="007035A1">
      <w:pPr>
        <w:spacing w:after="0" w:line="240" w:lineRule="auto"/>
        <w:jc w:val="both"/>
        <w:rPr>
          <w:rFonts w:eastAsia="Times New Roman" w:cs="Times New Roman"/>
          <w:b/>
          <w:bCs/>
          <w:lang w:eastAsia="fr-FR"/>
        </w:rPr>
      </w:pPr>
      <w:r>
        <w:rPr>
          <w:rFonts w:eastAsia="Times New Roman" w:cs="Times New Roman"/>
          <w:b/>
          <w:bCs/>
          <w:lang w:eastAsia="fr-FR"/>
        </w:rPr>
        <w:t>Résolution 2</w:t>
      </w:r>
    </w:p>
    <w:p w:rsidR="007035A1" w:rsidRPr="007035A1" w:rsidRDefault="007035A1" w:rsidP="007035A1">
      <w:pPr>
        <w:spacing w:after="0" w:line="240" w:lineRule="auto"/>
        <w:jc w:val="both"/>
        <w:rPr>
          <w:rFonts w:eastAsia="Times New Roman" w:cs="Times New Roman"/>
          <w:lang w:eastAsia="fr-FR"/>
        </w:rPr>
      </w:pPr>
      <w:r w:rsidRPr="007035A1">
        <w:rPr>
          <w:rFonts w:eastAsia="Times New Roman" w:cs="Times New Roman"/>
          <w:b/>
          <w:bCs/>
          <w:lang w:eastAsia="fr-FR"/>
        </w:rPr>
        <w:t>Renforcer de manière significative,</w:t>
      </w:r>
      <w:r w:rsidRPr="007035A1">
        <w:rPr>
          <w:rFonts w:eastAsia="Times New Roman" w:cs="Times New Roman"/>
          <w:lang w:eastAsia="fr-FR"/>
        </w:rPr>
        <w:t xml:space="preserve"> particulièrement en direction des femmes, </w:t>
      </w:r>
      <w:r w:rsidRPr="007035A1">
        <w:rPr>
          <w:rFonts w:eastAsia="Times New Roman" w:cs="Times New Roman"/>
          <w:bCs/>
          <w:lang w:eastAsia="fr-FR"/>
        </w:rPr>
        <w:t>l’attractivité des métiers de l’informatique et des technologies numériques,</w:t>
      </w:r>
      <w:r w:rsidRPr="007035A1">
        <w:rPr>
          <w:rFonts w:eastAsia="Times New Roman" w:cs="Times New Roman"/>
          <w:lang w:eastAsia="fr-FR"/>
        </w:rPr>
        <w:t xml:space="preserve"> et favoriser le développement des compétences numériques dans les entreprises et les administrations publiques, notamment par la formation continue</w:t>
      </w:r>
    </w:p>
    <w:p w:rsidR="007035A1" w:rsidRDefault="007035A1"/>
    <w:p w:rsidR="007035A1" w:rsidRDefault="007035A1" w:rsidP="007035A1">
      <w:pPr>
        <w:pStyle w:val="Sansinterligne"/>
        <w:rPr>
          <w:rStyle w:val="lev"/>
        </w:rPr>
      </w:pPr>
      <w:r>
        <w:rPr>
          <w:rStyle w:val="lev"/>
        </w:rPr>
        <w:t>Résolution 3</w:t>
      </w:r>
    </w:p>
    <w:p w:rsidR="007035A1" w:rsidRDefault="007035A1" w:rsidP="007035A1">
      <w:pPr>
        <w:pStyle w:val="Sansinterligne"/>
      </w:pPr>
      <w:r>
        <w:rPr>
          <w:rStyle w:val="lev"/>
        </w:rPr>
        <w:t>Poursuivre l’anticipation et la compréhension du monde numérique</w:t>
      </w:r>
      <w:r>
        <w:t xml:space="preserve">, en menant des travaux de recherche significatifs, publics et privés, et financés au meilleur niveau, pour en partager les résultats et restaurer l’autonomie stratégique de la France et de l’Europe sur les principaux enjeux technologiques tels que les microprocesseurs, l’intelligence artificielle, la </w:t>
      </w:r>
      <w:proofErr w:type="spellStart"/>
      <w:r>
        <w:t>blockchain</w:t>
      </w:r>
      <w:proofErr w:type="spellEnd"/>
      <w:r>
        <w:t>, la réalité augmentée</w:t>
      </w:r>
    </w:p>
    <w:p w:rsidR="007035A1" w:rsidRPr="007035A1" w:rsidRDefault="007035A1" w:rsidP="007035A1">
      <w:pPr>
        <w:pStyle w:val="Sansinterligne"/>
      </w:pPr>
    </w:p>
    <w:p w:rsidR="007035A1" w:rsidRDefault="007035A1" w:rsidP="007035A1">
      <w:pPr>
        <w:pStyle w:val="Sansinterligne"/>
        <w:rPr>
          <w:rStyle w:val="lev"/>
        </w:rPr>
      </w:pPr>
      <w:r>
        <w:rPr>
          <w:rStyle w:val="lev"/>
        </w:rPr>
        <w:t>Résolution 4</w:t>
      </w:r>
    </w:p>
    <w:p w:rsidR="007035A1" w:rsidRDefault="007035A1" w:rsidP="007035A1">
      <w:pPr>
        <w:pStyle w:val="Sansinterligne"/>
      </w:pPr>
      <w:r>
        <w:rPr>
          <w:rStyle w:val="lev"/>
        </w:rPr>
        <w:t xml:space="preserve">Positionner la </w:t>
      </w:r>
      <w:proofErr w:type="spellStart"/>
      <w:r>
        <w:rPr>
          <w:rStyle w:val="lev"/>
        </w:rPr>
        <w:t>cybersécurité</w:t>
      </w:r>
      <w:proofErr w:type="spellEnd"/>
      <w:r>
        <w:rPr>
          <w:rStyle w:val="lev"/>
        </w:rPr>
        <w:t xml:space="preserve"> </w:t>
      </w:r>
      <w:r w:rsidRPr="007035A1">
        <w:rPr>
          <w:rStyle w:val="lev"/>
        </w:rPr>
        <w:t>comme condition indispensable de la confiance</w:t>
      </w:r>
      <w:r w:rsidRPr="007035A1">
        <w:rPr>
          <w:rStyle w:val="lev"/>
          <w:b w:val="0"/>
        </w:rPr>
        <w:t xml:space="preserve"> dans l’économie numérique</w:t>
      </w:r>
      <w:r>
        <w:t xml:space="preserve"> et comme domaine stratégique pour la compétitivité des entreprises et la performance des administrations</w:t>
      </w:r>
    </w:p>
    <w:p w:rsidR="007035A1" w:rsidRDefault="007035A1"/>
    <w:p w:rsidR="007035A1" w:rsidRDefault="007035A1" w:rsidP="007035A1">
      <w:pPr>
        <w:pStyle w:val="Sansinterligne"/>
        <w:rPr>
          <w:rStyle w:val="lev"/>
        </w:rPr>
      </w:pPr>
      <w:r>
        <w:rPr>
          <w:rStyle w:val="lev"/>
        </w:rPr>
        <w:t>Résolution 5</w:t>
      </w:r>
      <w:bookmarkStart w:id="0" w:name="_GoBack"/>
      <w:bookmarkEnd w:id="0"/>
    </w:p>
    <w:p w:rsidR="007035A1" w:rsidRDefault="007035A1" w:rsidP="007035A1">
      <w:pPr>
        <w:pStyle w:val="Sansinterligne"/>
      </w:pPr>
      <w:r>
        <w:rPr>
          <w:rStyle w:val="lev"/>
        </w:rPr>
        <w:t>Agir pour créer, dans les territoires, des écosystèmes dynamiques et pérennes de PME innovantes et de startups,</w:t>
      </w:r>
      <w:r>
        <w:t xml:space="preserve"> disposant des conditions fiscales et de financements nécessaires à leur développement, ayant accès à un marché domestique européen unifié, et ouverts sur la conquête des marchés mondiaux</w:t>
      </w:r>
    </w:p>
    <w:p w:rsidR="007035A1" w:rsidRDefault="007035A1" w:rsidP="007035A1">
      <w:pPr>
        <w:pStyle w:val="Sansinterligne"/>
      </w:pPr>
    </w:p>
    <w:p w:rsidR="007035A1" w:rsidRPr="007035A1" w:rsidRDefault="007035A1" w:rsidP="007035A1">
      <w:pPr>
        <w:pStyle w:val="Sansinterligne"/>
        <w:rPr>
          <w:b/>
        </w:rPr>
      </w:pPr>
      <w:r w:rsidRPr="007035A1">
        <w:rPr>
          <w:b/>
        </w:rPr>
        <w:t>Résolution 6</w:t>
      </w:r>
    </w:p>
    <w:p w:rsidR="007035A1" w:rsidRDefault="007035A1">
      <w:r>
        <w:rPr>
          <w:rStyle w:val="lev"/>
        </w:rPr>
        <w:t>Promouvoir, dans tous les secteurs d’activité de la société, un usage éthique du numérique, </w:t>
      </w:r>
      <w:r>
        <w:t>particulièrement en termes de transparence des traitements algorithmiques, de protection des données personnelles, de respect de la vie privée et d’égalité d’accès aux ressources numériques</w:t>
      </w:r>
    </w:p>
    <w:p w:rsidR="007035A1" w:rsidRDefault="007035A1" w:rsidP="007035A1">
      <w:pPr>
        <w:spacing w:after="0" w:line="240" w:lineRule="auto"/>
        <w:jc w:val="both"/>
        <w:rPr>
          <w:rFonts w:eastAsia="Times New Roman" w:cs="Times New Roman"/>
          <w:b/>
          <w:bCs/>
          <w:lang w:eastAsia="fr-FR"/>
        </w:rPr>
      </w:pPr>
      <w:r>
        <w:rPr>
          <w:rFonts w:eastAsia="Times New Roman" w:cs="Times New Roman"/>
          <w:b/>
          <w:bCs/>
          <w:lang w:eastAsia="fr-FR"/>
        </w:rPr>
        <w:t>Résolution 7</w:t>
      </w:r>
    </w:p>
    <w:p w:rsidR="007035A1" w:rsidRPr="007035A1" w:rsidRDefault="007035A1" w:rsidP="007035A1">
      <w:pPr>
        <w:spacing w:after="0" w:line="240" w:lineRule="auto"/>
        <w:jc w:val="both"/>
        <w:rPr>
          <w:rFonts w:eastAsia="Times New Roman" w:cs="Times New Roman"/>
          <w:lang w:eastAsia="fr-FR"/>
        </w:rPr>
      </w:pPr>
      <w:r w:rsidRPr="007035A1">
        <w:rPr>
          <w:rFonts w:eastAsia="Times New Roman" w:cs="Times New Roman"/>
          <w:b/>
          <w:bCs/>
          <w:lang w:eastAsia="fr-FR"/>
        </w:rPr>
        <w:t>Créer les conditions, notamment en termes de régulation, de normalisation, de concurrence et d’infrastructure,</w:t>
      </w:r>
      <w:r w:rsidRPr="007035A1">
        <w:rPr>
          <w:rFonts w:eastAsia="Times New Roman" w:cs="Times New Roman"/>
          <w:lang w:eastAsia="fr-FR"/>
        </w:rPr>
        <w:t xml:space="preserve"> pour que les systèmes numériques puissent être déployés, maîtrisés et finalement </w:t>
      </w:r>
      <w:r w:rsidRPr="007035A1">
        <w:rPr>
          <w:rFonts w:eastAsia="Times New Roman" w:cs="Times New Roman"/>
          <w:lang w:eastAsia="fr-FR"/>
        </w:rPr>
        <w:lastRenderedPageBreak/>
        <w:t>gouvernés, dans les entreprises et les administrations publiques, de manière agile et sans entrave excessive.</w:t>
      </w:r>
    </w:p>
    <w:sectPr w:rsidR="007035A1" w:rsidRPr="00703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A1"/>
    <w:rsid w:val="000F56F1"/>
    <w:rsid w:val="0062516B"/>
    <w:rsid w:val="007035A1"/>
    <w:rsid w:val="0075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035A1"/>
    <w:rPr>
      <w:b/>
      <w:bCs/>
    </w:rPr>
  </w:style>
  <w:style w:type="paragraph" w:styleId="Sansinterligne">
    <w:name w:val="No Spacing"/>
    <w:uiPriority w:val="1"/>
    <w:qFormat/>
    <w:rsid w:val="007035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035A1"/>
    <w:rPr>
      <w:b/>
      <w:bCs/>
    </w:rPr>
  </w:style>
  <w:style w:type="paragraph" w:styleId="Sansinterligne">
    <w:name w:val="No Spacing"/>
    <w:uiPriority w:val="1"/>
    <w:qFormat/>
    <w:rsid w:val="00703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6921">
      <w:bodyDiv w:val="1"/>
      <w:marLeft w:val="0"/>
      <w:marRight w:val="0"/>
      <w:marTop w:val="0"/>
      <w:marBottom w:val="0"/>
      <w:divBdr>
        <w:top w:val="none" w:sz="0" w:space="0" w:color="auto"/>
        <w:left w:val="none" w:sz="0" w:space="0" w:color="auto"/>
        <w:bottom w:val="none" w:sz="0" w:space="0" w:color="auto"/>
        <w:right w:val="none" w:sz="0" w:space="0" w:color="auto"/>
      </w:divBdr>
      <w:divsChild>
        <w:div w:id="249779746">
          <w:marLeft w:val="0"/>
          <w:marRight w:val="0"/>
          <w:marTop w:val="0"/>
          <w:marBottom w:val="0"/>
          <w:divBdr>
            <w:top w:val="none" w:sz="0" w:space="0" w:color="auto"/>
            <w:left w:val="none" w:sz="0" w:space="0" w:color="auto"/>
            <w:bottom w:val="none" w:sz="0" w:space="0" w:color="auto"/>
            <w:right w:val="none" w:sz="0" w:space="0" w:color="auto"/>
          </w:divBdr>
        </w:div>
      </w:divsChild>
    </w:div>
    <w:div w:id="454059502">
      <w:bodyDiv w:val="1"/>
      <w:marLeft w:val="0"/>
      <w:marRight w:val="0"/>
      <w:marTop w:val="0"/>
      <w:marBottom w:val="0"/>
      <w:divBdr>
        <w:top w:val="none" w:sz="0" w:space="0" w:color="auto"/>
        <w:left w:val="none" w:sz="0" w:space="0" w:color="auto"/>
        <w:bottom w:val="none" w:sz="0" w:space="0" w:color="auto"/>
        <w:right w:val="none" w:sz="0" w:space="0" w:color="auto"/>
      </w:divBdr>
      <w:divsChild>
        <w:div w:id="1247567657">
          <w:marLeft w:val="0"/>
          <w:marRight w:val="0"/>
          <w:marTop w:val="0"/>
          <w:marBottom w:val="0"/>
          <w:divBdr>
            <w:top w:val="none" w:sz="0" w:space="0" w:color="auto"/>
            <w:left w:val="none" w:sz="0" w:space="0" w:color="auto"/>
            <w:bottom w:val="none" w:sz="0" w:space="0" w:color="auto"/>
            <w:right w:val="none" w:sz="0" w:space="0" w:color="auto"/>
          </w:divBdr>
        </w:div>
      </w:divsChild>
    </w:div>
    <w:div w:id="1230580994">
      <w:bodyDiv w:val="1"/>
      <w:marLeft w:val="0"/>
      <w:marRight w:val="0"/>
      <w:marTop w:val="0"/>
      <w:marBottom w:val="0"/>
      <w:divBdr>
        <w:top w:val="none" w:sz="0" w:space="0" w:color="auto"/>
        <w:left w:val="none" w:sz="0" w:space="0" w:color="auto"/>
        <w:bottom w:val="none" w:sz="0" w:space="0" w:color="auto"/>
        <w:right w:val="none" w:sz="0" w:space="0" w:color="auto"/>
      </w:divBdr>
      <w:divsChild>
        <w:div w:id="1943103655">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253970449">
          <w:marLeft w:val="0"/>
          <w:marRight w:val="0"/>
          <w:marTop w:val="0"/>
          <w:marBottom w:val="0"/>
          <w:divBdr>
            <w:top w:val="none" w:sz="0" w:space="0" w:color="auto"/>
            <w:left w:val="none" w:sz="0" w:space="0" w:color="auto"/>
            <w:bottom w:val="none" w:sz="0" w:space="0" w:color="auto"/>
            <w:right w:val="none" w:sz="0" w:space="0" w:color="auto"/>
          </w:divBdr>
        </w:div>
        <w:div w:id="717629313">
          <w:marLeft w:val="0"/>
          <w:marRight w:val="0"/>
          <w:marTop w:val="0"/>
          <w:marBottom w:val="0"/>
          <w:divBdr>
            <w:top w:val="none" w:sz="0" w:space="0" w:color="auto"/>
            <w:left w:val="none" w:sz="0" w:space="0" w:color="auto"/>
            <w:bottom w:val="none" w:sz="0" w:space="0" w:color="auto"/>
            <w:right w:val="none" w:sz="0" w:space="0" w:color="auto"/>
          </w:divBdr>
        </w:div>
        <w:div w:id="505482389">
          <w:marLeft w:val="0"/>
          <w:marRight w:val="0"/>
          <w:marTop w:val="0"/>
          <w:marBottom w:val="0"/>
          <w:divBdr>
            <w:top w:val="none" w:sz="0" w:space="0" w:color="auto"/>
            <w:left w:val="none" w:sz="0" w:space="0" w:color="auto"/>
            <w:bottom w:val="none" w:sz="0" w:space="0" w:color="auto"/>
            <w:right w:val="none" w:sz="0" w:space="0" w:color="auto"/>
          </w:divBdr>
        </w:div>
        <w:div w:id="759059386">
          <w:marLeft w:val="0"/>
          <w:marRight w:val="0"/>
          <w:marTop w:val="0"/>
          <w:marBottom w:val="0"/>
          <w:divBdr>
            <w:top w:val="none" w:sz="0" w:space="0" w:color="auto"/>
            <w:left w:val="none" w:sz="0" w:space="0" w:color="auto"/>
            <w:bottom w:val="none" w:sz="0" w:space="0" w:color="auto"/>
            <w:right w:val="none" w:sz="0" w:space="0" w:color="auto"/>
          </w:divBdr>
        </w:div>
        <w:div w:id="364136699">
          <w:marLeft w:val="0"/>
          <w:marRight w:val="0"/>
          <w:marTop w:val="0"/>
          <w:marBottom w:val="0"/>
          <w:divBdr>
            <w:top w:val="none" w:sz="0" w:space="0" w:color="auto"/>
            <w:left w:val="none" w:sz="0" w:space="0" w:color="auto"/>
            <w:bottom w:val="none" w:sz="0" w:space="0" w:color="auto"/>
            <w:right w:val="none" w:sz="0" w:space="0" w:color="auto"/>
          </w:divBdr>
        </w:div>
      </w:divsChild>
    </w:div>
    <w:div w:id="1245333773">
      <w:bodyDiv w:val="1"/>
      <w:marLeft w:val="0"/>
      <w:marRight w:val="0"/>
      <w:marTop w:val="0"/>
      <w:marBottom w:val="0"/>
      <w:divBdr>
        <w:top w:val="none" w:sz="0" w:space="0" w:color="auto"/>
        <w:left w:val="none" w:sz="0" w:space="0" w:color="auto"/>
        <w:bottom w:val="none" w:sz="0" w:space="0" w:color="auto"/>
        <w:right w:val="none" w:sz="0" w:space="0" w:color="auto"/>
      </w:divBdr>
      <w:divsChild>
        <w:div w:id="154744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IT-Média</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TERREY</dc:creator>
  <cp:lastModifiedBy>Sabine TERREY</cp:lastModifiedBy>
  <cp:revision>2</cp:revision>
  <dcterms:created xsi:type="dcterms:W3CDTF">2018-01-05T14:37:00Z</dcterms:created>
  <dcterms:modified xsi:type="dcterms:W3CDTF">2018-01-05T15:03:00Z</dcterms:modified>
</cp:coreProperties>
</file>